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3553"/>
        <w:gridCol w:w="2284"/>
        <w:gridCol w:w="3913"/>
      </w:tblGrid>
      <w:tr w:rsidR="00AF6EEC" w14:paraId="4A4CC09B" w14:textId="77777777" w:rsidTr="003D0D7A">
        <w:trPr>
          <w:trHeight w:val="443"/>
        </w:trPr>
        <w:tc>
          <w:tcPr>
            <w:tcW w:w="3553" w:type="dxa"/>
            <w:vMerge w:val="restart"/>
            <w:vAlign w:val="center"/>
          </w:tcPr>
          <w:p w14:paraId="13883ACA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  <w:p w14:paraId="6C440490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DIRECTION DES RESSOURCES HUMAINES</w:t>
            </w:r>
          </w:p>
        </w:tc>
        <w:tc>
          <w:tcPr>
            <w:tcW w:w="2284" w:type="dxa"/>
            <w:vMerge w:val="restart"/>
            <w:vAlign w:val="center"/>
          </w:tcPr>
          <w:p w14:paraId="086FF676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FICHE DE POSTE</w:t>
            </w:r>
          </w:p>
        </w:tc>
        <w:tc>
          <w:tcPr>
            <w:tcW w:w="3913" w:type="dxa"/>
            <w:vAlign w:val="center"/>
          </w:tcPr>
          <w:p w14:paraId="4A4EC0F1" w14:textId="4E8E6028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 xml:space="preserve">Date de création : </w:t>
            </w:r>
            <w:r>
              <w:rPr>
                <w:rFonts w:ascii="Constantia" w:hAnsi="Constantia" w:cs="Arial"/>
                <w:b/>
                <w:szCs w:val="40"/>
              </w:rPr>
              <w:fldChar w:fldCharType="begin"/>
            </w:r>
            <w:r>
              <w:rPr>
                <w:rFonts w:ascii="Constantia" w:hAnsi="Constantia" w:cs="Arial"/>
                <w:b/>
                <w:szCs w:val="40"/>
              </w:rPr>
              <w:instrText xml:space="preserve"> TIME \@ "d MMMM yyyy" </w:instrText>
            </w:r>
            <w:r>
              <w:rPr>
                <w:rFonts w:ascii="Constantia" w:hAnsi="Constantia" w:cs="Arial"/>
                <w:b/>
                <w:szCs w:val="40"/>
              </w:rPr>
              <w:fldChar w:fldCharType="separate"/>
            </w:r>
            <w:r w:rsidR="00444D35">
              <w:rPr>
                <w:rFonts w:ascii="Constantia" w:hAnsi="Constantia" w:cs="Arial"/>
                <w:b/>
                <w:noProof/>
                <w:szCs w:val="40"/>
              </w:rPr>
              <w:t>1er mars 2022</w:t>
            </w:r>
            <w:r>
              <w:rPr>
                <w:rFonts w:ascii="Constantia" w:hAnsi="Constantia" w:cs="Arial"/>
                <w:b/>
                <w:szCs w:val="40"/>
              </w:rPr>
              <w:fldChar w:fldCharType="end"/>
            </w:r>
          </w:p>
        </w:tc>
      </w:tr>
      <w:tr w:rsidR="00AF6EEC" w14:paraId="5486BDB9" w14:textId="77777777" w:rsidTr="003D0D7A">
        <w:trPr>
          <w:trHeight w:val="443"/>
        </w:trPr>
        <w:tc>
          <w:tcPr>
            <w:tcW w:w="3553" w:type="dxa"/>
            <w:vMerge/>
            <w:vAlign w:val="center"/>
          </w:tcPr>
          <w:p w14:paraId="7D85D917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2284" w:type="dxa"/>
            <w:vMerge/>
            <w:vAlign w:val="center"/>
          </w:tcPr>
          <w:p w14:paraId="12E63EF2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3913" w:type="dxa"/>
            <w:vAlign w:val="center"/>
          </w:tcPr>
          <w:p w14:paraId="2609797F" w14:textId="77777777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Date de modification :</w:t>
            </w:r>
          </w:p>
        </w:tc>
      </w:tr>
    </w:tbl>
    <w:p w14:paraId="50295213" w14:textId="6873F1B7" w:rsidR="00AF6EEC" w:rsidRDefault="0011493F" w:rsidP="00AF6EEC">
      <w:r>
        <w:rPr>
          <w:rFonts w:ascii="Constantia" w:hAnsi="Constantia" w:cs="Arial"/>
          <w:b/>
          <w:noProof/>
          <w:color w:val="FFFF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DE494E" wp14:editId="5703C398">
                <wp:simplePos x="0" y="0"/>
                <wp:positionH relativeFrom="column">
                  <wp:posOffset>-347345</wp:posOffset>
                </wp:positionH>
                <wp:positionV relativeFrom="paragraph">
                  <wp:posOffset>104140</wp:posOffset>
                </wp:positionV>
                <wp:extent cx="6520180" cy="514350"/>
                <wp:effectExtent l="0" t="0" r="1397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0180" cy="5143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3AEB" w14:textId="405D83F8" w:rsidR="00AF6EEC" w:rsidRDefault="00F96FA9" w:rsidP="00AF6EEC">
                            <w:pPr>
                              <w:pStyle w:val="Titre4"/>
                              <w:spacing w:after="0" w:line="240" w:lineRule="auto"/>
                              <w:rPr>
                                <w:rFonts w:eastAsia="Times New Roman"/>
                                <w:bCs/>
                                <w:sz w:val="36"/>
                                <w:szCs w:val="40"/>
                                <w:lang w:eastAsia="fr-FR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40"/>
                              </w:rPr>
                              <w:t xml:space="preserve">ASSISTANT FINANCIER </w:t>
                            </w:r>
                            <w:r w:rsidR="0011493F">
                              <w:rPr>
                                <w:bCs/>
                                <w:sz w:val="28"/>
                                <w:szCs w:val="40"/>
                              </w:rPr>
                              <w:t>CHARGE DE L’ELABORATION ET DU SUIVI DU BUDGET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7.35pt;margin-top:8.2pt;width:513.4pt;height:4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" fillcolor="silver" strokecolor="silver">
                <v:textbox>
                  <w:txbxContent>
                    <w:p w14:paraId="5A863AEB" w14:textId="405D83F8" w:rsidR="00AF6EEC" w:rsidRDefault="00F96FA9" w:rsidP="00AF6EEC">
                      <w:pPr>
                        <w:pStyle w:val="Titre4"/>
                        <w:spacing w:after="0" w:line="240" w:lineRule="auto"/>
                        <w:rPr>
                          <w:rFonts w:eastAsia="Times New Roman"/>
                          <w:bCs/>
                          <w:sz w:val="36"/>
                          <w:szCs w:val="40"/>
                          <w:lang w:eastAsia="fr-FR"/>
                        </w:rPr>
                      </w:pPr>
                      <w:r>
                        <w:rPr>
                          <w:bCs/>
                          <w:sz w:val="28"/>
                          <w:szCs w:val="40"/>
                        </w:rPr>
                        <w:t xml:space="preserve">ASSISTANT FINANCIER </w:t>
                      </w:r>
                      <w:r w:rsidR="0011493F">
                        <w:rPr>
                          <w:bCs/>
                          <w:sz w:val="28"/>
                          <w:szCs w:val="40"/>
                        </w:rPr>
                        <w:t>CHARGE DE L’ELABORATION ET DU SUIVI DU BUDGET</w:t>
                      </w:r>
                    </w:p>
                  </w:txbxContent>
                </v:textbox>
              </v:rect>
            </w:pict>
          </mc:Fallback>
        </mc:AlternateContent>
      </w:r>
    </w:p>
    <w:p w14:paraId="5C3E8402" w14:textId="5E9A81D7" w:rsidR="00AF6EEC" w:rsidRDefault="00AF6EEC" w:rsidP="00AF6EEC">
      <w:pPr>
        <w:pStyle w:val="En-tte"/>
        <w:rPr>
          <w:rFonts w:ascii="Constantia" w:hAnsi="Constantia" w:cs="Arial"/>
          <w:b/>
          <w:sz w:val="48"/>
          <w:szCs w:val="40"/>
        </w:rPr>
      </w:pPr>
    </w:p>
    <w:p w14:paraId="655B2A26" w14:textId="77777777" w:rsidR="00AF6EEC" w:rsidRPr="00B42E99" w:rsidRDefault="00AF6EEC" w:rsidP="00AF6EEC">
      <w:pPr>
        <w:pStyle w:val="En-tte"/>
        <w:rPr>
          <w:rFonts w:ascii="Constantia" w:hAnsi="Constantia" w:cs="Arial"/>
          <w:b/>
          <w:sz w:val="20"/>
          <w:szCs w:val="20"/>
          <w:u w:val="single"/>
        </w:rPr>
      </w:pPr>
    </w:p>
    <w:p w14:paraId="756CE37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sz w:val="24"/>
          <w:u w:val="single"/>
        </w:rPr>
      </w:pPr>
      <w:r>
        <w:rPr>
          <w:rFonts w:ascii="Constantia" w:hAnsi="Constantia" w:cs="Arial"/>
          <w:b/>
          <w:sz w:val="24"/>
          <w:u w:val="single"/>
        </w:rPr>
        <w:t>IDENTIFICATION DU POSTE</w:t>
      </w:r>
    </w:p>
    <w:tbl>
      <w:tblPr>
        <w:tblpPr w:leftFromText="141" w:rightFromText="141" w:vertAnchor="text" w:horzAnchor="margin" w:tblpXSpec="center" w:tblpY="56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6480"/>
      </w:tblGrid>
      <w:tr w:rsidR="00A944C9" w14:paraId="7A2DB649" w14:textId="77777777" w:rsidTr="00A944C9">
        <w:trPr>
          <w:cantSplit/>
        </w:trPr>
        <w:tc>
          <w:tcPr>
            <w:tcW w:w="3780" w:type="dxa"/>
            <w:vAlign w:val="center"/>
          </w:tcPr>
          <w:p w14:paraId="4BC67CC2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8ACF5C5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 :</w:t>
            </w:r>
          </w:p>
        </w:tc>
        <w:tc>
          <w:tcPr>
            <w:tcW w:w="6480" w:type="dxa"/>
          </w:tcPr>
          <w:p w14:paraId="3E5D517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D0C4131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 FINANCIERE ET COMPTABLE</w:t>
            </w:r>
          </w:p>
        </w:tc>
      </w:tr>
      <w:tr w:rsidR="00A944C9" w14:paraId="4E761271" w14:textId="77777777" w:rsidTr="00A944C9">
        <w:trPr>
          <w:cantSplit/>
        </w:trPr>
        <w:tc>
          <w:tcPr>
            <w:tcW w:w="3780" w:type="dxa"/>
            <w:vAlign w:val="center"/>
          </w:tcPr>
          <w:p w14:paraId="46B70548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7652713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Supérieur Hiérarchique :</w:t>
            </w:r>
          </w:p>
        </w:tc>
        <w:tc>
          <w:tcPr>
            <w:tcW w:w="6480" w:type="dxa"/>
          </w:tcPr>
          <w:p w14:paraId="53CF72C6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5872FD8E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RESPONSABLE FINANCIER ET COMPTABLE</w:t>
            </w: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 BENIN</w:t>
            </w:r>
          </w:p>
        </w:tc>
      </w:tr>
      <w:tr w:rsidR="00A944C9" w14:paraId="761FED6A" w14:textId="77777777" w:rsidTr="00A944C9">
        <w:trPr>
          <w:cantSplit/>
        </w:trPr>
        <w:tc>
          <w:tcPr>
            <w:tcW w:w="3780" w:type="dxa"/>
            <w:vMerge w:val="restart"/>
            <w:vAlign w:val="center"/>
          </w:tcPr>
          <w:p w14:paraId="22AE5B6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5F677C2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Relations fonctionnelles :</w:t>
            </w:r>
          </w:p>
          <w:p w14:paraId="2B5D1D6D" w14:textId="77777777" w:rsidR="00A944C9" w:rsidRPr="00B40AEF" w:rsidRDefault="00A944C9" w:rsidP="00A944C9">
            <w:pPr>
              <w:rPr>
                <w:rFonts w:ascii="Calibri Light" w:hAnsi="Calibri Light" w:cs="Calibri Light"/>
              </w:rPr>
            </w:pPr>
          </w:p>
        </w:tc>
        <w:tc>
          <w:tcPr>
            <w:tcW w:w="6480" w:type="dxa"/>
            <w:vAlign w:val="center"/>
          </w:tcPr>
          <w:p w14:paraId="2E3EB12C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361F9EE8" w14:textId="51239366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Interne </w:t>
            </w:r>
            <w:r w:rsidR="00C007A4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: </w:t>
            </w:r>
            <w:r w:rsidR="00C007A4" w:rsidRPr="00C007A4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Le chargé du budget doit soutenir, conseiller et accompagner les composantes et services dans l’élaboration et le suivi du budget en tant que personne ressource.</w:t>
            </w:r>
          </w:p>
        </w:tc>
      </w:tr>
      <w:tr w:rsidR="00A944C9" w14:paraId="0367A618" w14:textId="77777777" w:rsidTr="00A944C9">
        <w:trPr>
          <w:cantSplit/>
        </w:trPr>
        <w:tc>
          <w:tcPr>
            <w:tcW w:w="3780" w:type="dxa"/>
            <w:vMerge/>
          </w:tcPr>
          <w:p w14:paraId="41E3F21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</w:tc>
        <w:tc>
          <w:tcPr>
            <w:tcW w:w="6480" w:type="dxa"/>
            <w:vAlign w:val="center"/>
          </w:tcPr>
          <w:p w14:paraId="60CC576A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A427AA4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Externe : Fournisseurs, Clients, </w:t>
            </w:r>
          </w:p>
        </w:tc>
      </w:tr>
    </w:tbl>
    <w:p w14:paraId="634045F9" w14:textId="77777777" w:rsidR="00AF6EEC" w:rsidRDefault="00AF6EEC" w:rsidP="00AF6EEC">
      <w:pPr>
        <w:pStyle w:val="En-tte"/>
        <w:rPr>
          <w:rFonts w:ascii="Constantia" w:hAnsi="Constantia" w:cs="Arial"/>
          <w:b/>
          <w:u w:val="single"/>
        </w:rPr>
      </w:pPr>
    </w:p>
    <w:p w14:paraId="33C957B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 xml:space="preserve">FINALITE </w:t>
      </w:r>
    </w:p>
    <w:p w14:paraId="0B8DFC1C" w14:textId="0DAB72B7" w:rsidR="00AF6EEC" w:rsidRPr="00AF6EEC" w:rsidRDefault="00AF6EEC" w:rsidP="001360F3">
      <w:pPr>
        <w:widowControl w:val="0"/>
        <w:autoSpaceDE w:val="0"/>
        <w:autoSpaceDN w:val="0"/>
        <w:adjustRightInd w:val="0"/>
        <w:spacing w:before="13"/>
        <w:rPr>
          <w:spacing w:val="14"/>
          <w:w w:val="131"/>
        </w:rPr>
      </w:pPr>
    </w:p>
    <w:p w14:paraId="509E6A2F" w14:textId="6153DDFF" w:rsidR="00F96FA9" w:rsidRPr="009D5F4A" w:rsidRDefault="00F96FA9" w:rsidP="009D5F4A">
      <w:pPr>
        <w:widowControl w:val="0"/>
        <w:autoSpaceDE w:val="0"/>
        <w:autoSpaceDN w:val="0"/>
        <w:adjustRightInd w:val="0"/>
        <w:spacing w:before="13"/>
        <w:ind w:left="59"/>
        <w:jc w:val="both"/>
        <w:rPr>
          <w:rFonts w:ascii="Calibri Light" w:hAnsi="Calibri Light" w:cs="Calibri Light"/>
        </w:rPr>
      </w:pPr>
      <w:r w:rsidRPr="009D5F4A">
        <w:rPr>
          <w:rFonts w:ascii="Calibri Light" w:hAnsi="Calibri Light" w:cs="Calibri Light"/>
        </w:rPr>
        <w:t>L</w:t>
      </w:r>
      <w:r w:rsidR="00A728FF" w:rsidRPr="009D5F4A">
        <w:rPr>
          <w:rFonts w:ascii="Calibri Light" w:hAnsi="Calibri Light" w:cs="Calibri Light"/>
        </w:rPr>
        <w:t xml:space="preserve">’Assistant </w:t>
      </w:r>
      <w:r w:rsidRPr="009D5F4A">
        <w:rPr>
          <w:rFonts w:ascii="Calibri Light" w:hAnsi="Calibri Light" w:cs="Calibri Light"/>
        </w:rPr>
        <w:t xml:space="preserve">(e) </w:t>
      </w:r>
      <w:r w:rsidR="00A728FF" w:rsidRPr="009D5F4A">
        <w:rPr>
          <w:rFonts w:ascii="Calibri Light" w:hAnsi="Calibri Light" w:cs="Calibri Light"/>
        </w:rPr>
        <w:t>Financier (e)</w:t>
      </w:r>
      <w:r w:rsidR="0011493F">
        <w:rPr>
          <w:rFonts w:ascii="Calibri Light" w:hAnsi="Calibri Light" w:cs="Calibri Light"/>
        </w:rPr>
        <w:t xml:space="preserve"> chargé (e)</w:t>
      </w:r>
      <w:r w:rsidR="00A728FF" w:rsidRPr="009D5F4A">
        <w:rPr>
          <w:rFonts w:ascii="Calibri Light" w:hAnsi="Calibri Light" w:cs="Calibri Light"/>
        </w:rPr>
        <w:t xml:space="preserve"> </w:t>
      </w:r>
      <w:r w:rsidR="0011493F">
        <w:rPr>
          <w:rFonts w:ascii="Calibri Light" w:hAnsi="Calibri Light" w:cs="Calibri Light"/>
        </w:rPr>
        <w:t xml:space="preserve">de l’élaboration et du suivi du budget </w:t>
      </w:r>
      <w:r w:rsidRPr="009D5F4A">
        <w:rPr>
          <w:rFonts w:ascii="Calibri Light" w:hAnsi="Calibri Light" w:cs="Calibri Light"/>
        </w:rPr>
        <w:t xml:space="preserve">a pour </w:t>
      </w:r>
      <w:r w:rsidR="0011493F" w:rsidRPr="009D5F4A">
        <w:rPr>
          <w:rFonts w:ascii="Calibri Light" w:hAnsi="Calibri Light" w:cs="Calibri Light"/>
        </w:rPr>
        <w:t xml:space="preserve">mission </w:t>
      </w:r>
      <w:r w:rsidR="008F40C8">
        <w:rPr>
          <w:rFonts w:ascii="Calibri Light" w:hAnsi="Calibri Light" w:cs="Calibri Light"/>
        </w:rPr>
        <w:t xml:space="preserve">de participer </w:t>
      </w:r>
      <w:r w:rsidR="008F40C8" w:rsidRPr="008F40C8">
        <w:rPr>
          <w:rFonts w:ascii="Calibri Light" w:hAnsi="Calibri Light" w:cs="Calibri Light"/>
        </w:rPr>
        <w:t xml:space="preserve">à l'élaboration du budget et </w:t>
      </w:r>
      <w:r w:rsidR="00311DC7">
        <w:rPr>
          <w:rFonts w:ascii="Calibri Light" w:hAnsi="Calibri Light" w:cs="Calibri Light"/>
        </w:rPr>
        <w:t xml:space="preserve">d’assurer le </w:t>
      </w:r>
      <w:r w:rsidR="008F40C8" w:rsidRPr="008F40C8">
        <w:rPr>
          <w:rFonts w:ascii="Calibri Light" w:hAnsi="Calibri Light" w:cs="Calibri Light"/>
        </w:rPr>
        <w:t xml:space="preserve">suivi budgétaire en informant la direction et les services. </w:t>
      </w:r>
      <w:r w:rsidR="00311DC7">
        <w:rPr>
          <w:rFonts w:ascii="Calibri Light" w:hAnsi="Calibri Light" w:cs="Calibri Light"/>
        </w:rPr>
        <w:t>Il élabore et produit l</w:t>
      </w:r>
      <w:r w:rsidR="008F40C8" w:rsidRPr="008F40C8">
        <w:rPr>
          <w:rFonts w:ascii="Calibri Light" w:hAnsi="Calibri Light" w:cs="Calibri Light"/>
        </w:rPr>
        <w:t>es ta</w:t>
      </w:r>
      <w:r w:rsidR="00311DC7">
        <w:rPr>
          <w:rFonts w:ascii="Calibri Light" w:hAnsi="Calibri Light" w:cs="Calibri Light"/>
        </w:rPr>
        <w:t>bleaux de bords, l</w:t>
      </w:r>
      <w:r w:rsidR="008F40C8" w:rsidRPr="008F40C8">
        <w:rPr>
          <w:rFonts w:ascii="Calibri Light" w:hAnsi="Calibri Light" w:cs="Calibri Light"/>
        </w:rPr>
        <w:t>es outils de pilotage et d'aide à la décision, en lien avec les services métiers et supports</w:t>
      </w:r>
      <w:r w:rsidR="0011493F" w:rsidRPr="008F40C8">
        <w:rPr>
          <w:rFonts w:ascii="Calibri Light" w:hAnsi="Calibri Light" w:cs="Calibri Light"/>
        </w:rPr>
        <w:t xml:space="preserve"> </w:t>
      </w:r>
    </w:p>
    <w:p w14:paraId="4F82672D" w14:textId="77777777" w:rsidR="00AF6EEC" w:rsidRDefault="00AF6EEC" w:rsidP="001360F3">
      <w:pPr>
        <w:pStyle w:val="En-tte"/>
        <w:rPr>
          <w:rFonts w:ascii="Constantia" w:hAnsi="Constantia" w:cs="Arial"/>
          <w:b/>
        </w:rPr>
      </w:pPr>
    </w:p>
    <w:p w14:paraId="58BCFF10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PRINCIPALES</w:t>
      </w:r>
    </w:p>
    <w:p w14:paraId="65920138" w14:textId="77777777" w:rsidR="00AF6EEC" w:rsidRPr="00302202" w:rsidRDefault="00AF6EEC" w:rsidP="00AF6EEC">
      <w:pPr>
        <w:pStyle w:val="En-tte"/>
        <w:ind w:left="-540"/>
        <w:rPr>
          <w:rFonts w:ascii="Constantia" w:hAnsi="Constantia" w:cs="Arial"/>
          <w:b/>
          <w:u w:val="single"/>
        </w:rPr>
      </w:pPr>
    </w:p>
    <w:tbl>
      <w:tblPr>
        <w:tblW w:w="102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60"/>
      </w:tblGrid>
      <w:tr w:rsidR="00AF6EEC" w:rsidRPr="0037745D" w14:paraId="28893708" w14:textId="77777777" w:rsidTr="00345BC8">
        <w:trPr>
          <w:trHeight w:val="78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4EF" w14:textId="6FACD696" w:rsidR="00FF317C" w:rsidRPr="00FF317C" w:rsidRDefault="00FF317C" w:rsidP="00FF317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D6151D">
              <w:rPr>
                <w:rFonts w:ascii="Calibri Light" w:hAnsi="Calibri Light" w:cs="Calibri Light"/>
              </w:rPr>
              <w:t>Elaboration et suivi du budget de l</w:t>
            </w:r>
            <w:r>
              <w:rPr>
                <w:rFonts w:ascii="Calibri Light" w:hAnsi="Calibri Light" w:cs="Calibri Light"/>
              </w:rPr>
              <w:t xml:space="preserve">’entité MCB </w:t>
            </w:r>
            <w:r w:rsidRPr="00D6151D">
              <w:rPr>
                <w:rFonts w:ascii="Calibri Light" w:hAnsi="Calibri Light" w:cs="Calibri Light"/>
              </w:rPr>
              <w:t xml:space="preserve">en liaison avec l’ordonnateur </w:t>
            </w:r>
            <w:r>
              <w:rPr>
                <w:rFonts w:ascii="Calibri Light" w:hAnsi="Calibri Light" w:cs="Calibri Light"/>
              </w:rPr>
              <w:t>du budget</w:t>
            </w:r>
          </w:p>
          <w:p w14:paraId="21EE20C0" w14:textId="64D9A9A0" w:rsidR="00FF317C" w:rsidRDefault="00121107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121107">
              <w:rPr>
                <w:rFonts w:ascii="Calibri Light" w:hAnsi="Calibri Light" w:cs="Calibri Light"/>
              </w:rPr>
              <w:t xml:space="preserve">Création, gestion et suivi des </w:t>
            </w:r>
            <w:r w:rsidR="00FF317C">
              <w:rPr>
                <w:rFonts w:ascii="Calibri Light" w:hAnsi="Calibri Light" w:cs="Calibri Light"/>
              </w:rPr>
              <w:t xml:space="preserve">lignes </w:t>
            </w:r>
            <w:r w:rsidRPr="00121107">
              <w:rPr>
                <w:rFonts w:ascii="Calibri Light" w:hAnsi="Calibri Light" w:cs="Calibri Light"/>
              </w:rPr>
              <w:t>budgétaires et analytiques dans l’outil informatique</w:t>
            </w:r>
          </w:p>
          <w:p w14:paraId="272469DE" w14:textId="77777777" w:rsidR="00FF317C" w:rsidRDefault="00121107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121107">
              <w:rPr>
                <w:rFonts w:ascii="Calibri Light" w:hAnsi="Calibri Light" w:cs="Calibri Light"/>
              </w:rPr>
              <w:t xml:space="preserve">Contrôle et correction des imputations budgétaires </w:t>
            </w:r>
          </w:p>
          <w:p w14:paraId="43E7AD5C" w14:textId="77777777" w:rsidR="003D1DE3" w:rsidRDefault="00121107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121107">
              <w:rPr>
                <w:rFonts w:ascii="Calibri Light" w:hAnsi="Calibri Light" w:cs="Calibri Light"/>
              </w:rPr>
              <w:t>Préparation et saisie dans l’outil du budget et des budgets rectifiés</w:t>
            </w:r>
          </w:p>
          <w:p w14:paraId="4DB83696" w14:textId="77777777" w:rsidR="003D1DE3" w:rsidRDefault="00121107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121107">
              <w:rPr>
                <w:rFonts w:ascii="Calibri Light" w:hAnsi="Calibri Light" w:cs="Calibri Light"/>
              </w:rPr>
              <w:t>Contrôle du disponible et mise en œuvre de virements budgétaires</w:t>
            </w:r>
          </w:p>
          <w:p w14:paraId="0013E9DD" w14:textId="77777777" w:rsidR="003D1DE3" w:rsidRDefault="00121107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121107">
              <w:rPr>
                <w:rFonts w:ascii="Calibri Light" w:hAnsi="Calibri Light" w:cs="Calibri Light"/>
              </w:rPr>
              <w:t xml:space="preserve">Contrôle en exécution de la réalisation des encaissements prévisionnels </w:t>
            </w:r>
          </w:p>
          <w:p w14:paraId="15846092" w14:textId="77777777" w:rsidR="003D1DE3" w:rsidRDefault="00121107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121107">
              <w:rPr>
                <w:rFonts w:ascii="Calibri Light" w:hAnsi="Calibri Light" w:cs="Calibri Light"/>
              </w:rPr>
              <w:t xml:space="preserve">Réaliser des extractions et des tableaux de bord </w:t>
            </w:r>
          </w:p>
          <w:p w14:paraId="015C370D" w14:textId="66A60422" w:rsidR="00220DC9" w:rsidRDefault="00220DC9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220DC9">
              <w:rPr>
                <w:rFonts w:ascii="Calibri Light" w:hAnsi="Calibri Light" w:cs="Calibri Light"/>
              </w:rPr>
              <w:t>Suivre et analyser les indicateurs de gestion</w:t>
            </w:r>
          </w:p>
          <w:p w14:paraId="0019425B" w14:textId="61712DAD" w:rsidR="00620F7A" w:rsidRDefault="00121107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121107">
              <w:rPr>
                <w:rFonts w:ascii="Calibri Light" w:hAnsi="Calibri Light" w:cs="Calibri Light"/>
              </w:rPr>
              <w:t xml:space="preserve">Réaliser et mettre à jour des tableaux de suivi budgétaire à destination des </w:t>
            </w:r>
            <w:r w:rsidR="0002560B">
              <w:rPr>
                <w:rFonts w:ascii="Calibri Light" w:hAnsi="Calibri Light" w:cs="Calibri Light"/>
              </w:rPr>
              <w:t>acteurs</w:t>
            </w:r>
          </w:p>
          <w:p w14:paraId="08AD1795" w14:textId="45EB5FE4" w:rsidR="00620F7A" w:rsidRDefault="00121107" w:rsidP="00121107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121107">
              <w:rPr>
                <w:rFonts w:ascii="Calibri Light" w:hAnsi="Calibri Light" w:cs="Calibri Light"/>
              </w:rPr>
              <w:t>Communiquer et expliquer les documents budgétaires aux différ</w:t>
            </w:r>
            <w:r w:rsidR="00620F7A">
              <w:rPr>
                <w:rFonts w:ascii="Calibri Light" w:hAnsi="Calibri Light" w:cs="Calibri Light"/>
              </w:rPr>
              <w:t>entes composantes et service</w:t>
            </w:r>
            <w:r w:rsidR="0002560B">
              <w:rPr>
                <w:rFonts w:ascii="Calibri Light" w:hAnsi="Calibri Light" w:cs="Calibri Light"/>
              </w:rPr>
              <w:t>s</w:t>
            </w:r>
          </w:p>
          <w:p w14:paraId="2B87F197" w14:textId="77777777" w:rsidR="00D6151D" w:rsidRDefault="00D6151D" w:rsidP="00D6151D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D6151D">
              <w:rPr>
                <w:rFonts w:ascii="Calibri Light" w:hAnsi="Calibri Light" w:cs="Calibri Light"/>
              </w:rPr>
              <w:t>Conseiller les responsables de l</w:t>
            </w:r>
            <w:r>
              <w:rPr>
                <w:rFonts w:ascii="Calibri Light" w:hAnsi="Calibri Light" w:cs="Calibri Light"/>
              </w:rPr>
              <w:t xml:space="preserve">’entité MCB </w:t>
            </w:r>
            <w:r w:rsidRPr="00D6151D">
              <w:rPr>
                <w:rFonts w:ascii="Calibri Light" w:hAnsi="Calibri Light" w:cs="Calibri Light"/>
              </w:rPr>
              <w:t xml:space="preserve">en matière financière et comptable </w:t>
            </w:r>
            <w:r>
              <w:rPr>
                <w:rFonts w:ascii="Calibri Light" w:hAnsi="Calibri Light" w:cs="Calibri Light"/>
              </w:rPr>
              <w:t>dans le sens du respect des prévisions budgétaires</w:t>
            </w:r>
          </w:p>
          <w:p w14:paraId="176C2C98" w14:textId="77777777" w:rsidR="00AF6EEC" w:rsidRPr="000A7260" w:rsidRDefault="00D6151D" w:rsidP="00074F31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eastAsia="Calibri"/>
                <w:lang w:eastAsia="en-US"/>
              </w:rPr>
            </w:pPr>
            <w:r w:rsidRPr="00D6151D">
              <w:rPr>
                <w:rFonts w:ascii="Calibri Light" w:hAnsi="Calibri Light" w:cs="Calibri Light"/>
              </w:rPr>
              <w:lastRenderedPageBreak/>
              <w:t xml:space="preserve">Participer à la production des rapports d’activités </w:t>
            </w:r>
            <w:r w:rsidR="00074F31">
              <w:rPr>
                <w:rFonts w:ascii="Calibri Light" w:hAnsi="Calibri Light" w:cs="Calibri Light"/>
              </w:rPr>
              <w:t xml:space="preserve">mensuels, trimestriels, semestriels et </w:t>
            </w:r>
            <w:r w:rsidRPr="00D6151D">
              <w:rPr>
                <w:rFonts w:ascii="Calibri Light" w:hAnsi="Calibri Light" w:cs="Calibri Light"/>
              </w:rPr>
              <w:t xml:space="preserve">annuels </w:t>
            </w:r>
            <w:r w:rsidR="00074F31">
              <w:rPr>
                <w:rFonts w:ascii="Calibri Light" w:hAnsi="Calibri Light" w:cs="Calibri Light"/>
              </w:rPr>
              <w:t>su</w:t>
            </w:r>
            <w:r w:rsidR="001A1F0E">
              <w:rPr>
                <w:rFonts w:ascii="Calibri Light" w:hAnsi="Calibri Light" w:cs="Calibri Light"/>
              </w:rPr>
              <w:t>r</w:t>
            </w:r>
            <w:r w:rsidR="00074F31">
              <w:rPr>
                <w:rFonts w:ascii="Calibri Light" w:hAnsi="Calibri Light" w:cs="Calibri Light"/>
              </w:rPr>
              <w:t xml:space="preserve"> l’exécution du budget</w:t>
            </w:r>
          </w:p>
          <w:p w14:paraId="6D0BCDFB" w14:textId="77777777" w:rsidR="000A7260" w:rsidRPr="00444D35" w:rsidRDefault="000A7260" w:rsidP="00074F31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eastAsia="Calibri"/>
                <w:lang w:eastAsia="en-US"/>
              </w:rPr>
            </w:pPr>
            <w:r>
              <w:rPr>
                <w:rFonts w:ascii="Calibri Light" w:hAnsi="Calibri Light" w:cs="Calibri Light"/>
              </w:rPr>
              <w:t>Préparer les documents budgétaires à soumettre à l’adoption du budget en session du Conseil d’Administration</w:t>
            </w:r>
          </w:p>
          <w:p w14:paraId="502B4F2C" w14:textId="43A37A66" w:rsidR="00444D35" w:rsidRPr="00444D35" w:rsidRDefault="00444D35" w:rsidP="00444D35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jc w:val="both"/>
              <w:rPr>
                <w:rFonts w:ascii="Calibri Light" w:hAnsi="Calibri Light" w:cs="Calibri Light"/>
              </w:rPr>
            </w:pPr>
            <w:r w:rsidRPr="00444D35">
              <w:rPr>
                <w:rFonts w:ascii="Calibri Light" w:hAnsi="Calibri Light" w:cs="Calibri Light"/>
              </w:rPr>
              <w:t>Elaborer du tableau prévisionnel des charges d’exploitation mensuelle des périodes N+1</w:t>
            </w:r>
            <w:bookmarkStart w:id="0" w:name="_GoBack"/>
            <w:bookmarkEnd w:id="0"/>
          </w:p>
        </w:tc>
      </w:tr>
    </w:tbl>
    <w:p w14:paraId="331104E6" w14:textId="77777777" w:rsidR="00AF6EEC" w:rsidRDefault="00AF6EEC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670CA727" w14:textId="7F5E9C5C" w:rsidR="00D67C6F" w:rsidRDefault="00D67C6F" w:rsidP="00D67C6F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CONNEXES</w:t>
      </w:r>
    </w:p>
    <w:p w14:paraId="3717D8B9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tbl>
      <w:tblPr>
        <w:tblStyle w:val="Grilledutableau"/>
        <w:tblpPr w:leftFromText="141" w:rightFromText="141" w:vertAnchor="text" w:horzAnchor="margin" w:tblpX="-459" w:tblpY="107"/>
        <w:tblW w:w="10288" w:type="dxa"/>
        <w:tblLook w:val="04A0" w:firstRow="1" w:lastRow="0" w:firstColumn="1" w:lastColumn="0" w:noHBand="0" w:noVBand="1"/>
      </w:tblPr>
      <w:tblGrid>
        <w:gridCol w:w="10288"/>
      </w:tblGrid>
      <w:tr w:rsidR="00E31CA1" w14:paraId="21CFAC75" w14:textId="77777777" w:rsidTr="00E31CA1">
        <w:trPr>
          <w:trHeight w:val="464"/>
        </w:trPr>
        <w:tc>
          <w:tcPr>
            <w:tcW w:w="10288" w:type="dxa"/>
          </w:tcPr>
          <w:p w14:paraId="5DFF3CE8" w14:textId="77777777" w:rsidR="00B77D18" w:rsidRPr="00B77D18" w:rsidRDefault="00B77D18" w:rsidP="00E31CA1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onstantia" w:hAnsi="Constantia" w:cs="Arial"/>
                <w:b/>
                <w:u w:val="single"/>
              </w:rPr>
            </w:pPr>
            <w:r>
              <w:t xml:space="preserve"> </w:t>
            </w:r>
            <w:r w:rsidRPr="00B77D18">
              <w:rPr>
                <w:rFonts w:ascii="Calibri Light" w:hAnsi="Calibri Light" w:cs="Calibri Light"/>
              </w:rPr>
              <w:t>Actualiser et concevoir des outils d’analyse et de suivi</w:t>
            </w:r>
            <w:r>
              <w:t xml:space="preserve"> </w:t>
            </w:r>
          </w:p>
          <w:p w14:paraId="0EA3DC51" w14:textId="23D07CEE" w:rsidR="00E31CA1" w:rsidRPr="00E31CA1" w:rsidRDefault="00E31CA1" w:rsidP="00E31CA1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onstantia" w:hAnsi="Constantia" w:cs="Arial"/>
                <w:b/>
                <w:u w:val="single"/>
              </w:rPr>
            </w:pPr>
            <w:r w:rsidRPr="00E31CA1">
              <w:rPr>
                <w:rFonts w:ascii="Calibri Light" w:hAnsi="Calibri Light" w:cs="Calibri Light"/>
              </w:rPr>
              <w:t xml:space="preserve">Participation aux </w:t>
            </w:r>
            <w:r>
              <w:rPr>
                <w:rFonts w:ascii="Calibri Light" w:hAnsi="Calibri Light" w:cs="Calibri Light"/>
              </w:rPr>
              <w:t>t</w:t>
            </w:r>
            <w:r w:rsidRPr="00E31CA1">
              <w:rPr>
                <w:rFonts w:ascii="Calibri Light" w:hAnsi="Calibri Light" w:cs="Calibri Light"/>
              </w:rPr>
              <w:t>ravaux de contrôle</w:t>
            </w:r>
            <w:r w:rsidR="00B40AEF">
              <w:rPr>
                <w:rFonts w:ascii="Calibri Light" w:hAnsi="Calibri Light" w:cs="Calibri Light"/>
              </w:rPr>
              <w:t>s</w:t>
            </w:r>
            <w:r w:rsidRPr="00E31CA1">
              <w:rPr>
                <w:rFonts w:ascii="Calibri Light" w:hAnsi="Calibri Light" w:cs="Calibri Light"/>
              </w:rPr>
              <w:t xml:space="preserve"> du traitement de la paie</w:t>
            </w:r>
          </w:p>
          <w:p w14:paraId="2AB5F6F4" w14:textId="72B6C3B5" w:rsidR="00E31CA1" w:rsidRDefault="00E31CA1" w:rsidP="00E31CA1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onstantia" w:hAnsi="Constantia" w:cs="Arial"/>
                <w:b/>
                <w:u w:val="single"/>
              </w:rPr>
            </w:pPr>
            <w:r>
              <w:rPr>
                <w:rFonts w:ascii="Calibri Light" w:hAnsi="Calibri Light" w:cs="Calibri Light"/>
              </w:rPr>
              <w:t xml:space="preserve">Et toutes autres activités comptables et financières demandées par la </w:t>
            </w:r>
            <w:r w:rsidR="00533009">
              <w:rPr>
                <w:rFonts w:ascii="Calibri Light" w:hAnsi="Calibri Light" w:cs="Calibri Light"/>
              </w:rPr>
              <w:t>hiérarchie</w:t>
            </w:r>
          </w:p>
        </w:tc>
      </w:tr>
    </w:tbl>
    <w:p w14:paraId="3E083F0F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p w14:paraId="36C1F029" w14:textId="77777777" w:rsidR="00D67C6F" w:rsidRDefault="00D67C6F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24F8ECFF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STATUT DU POSTE</w:t>
      </w:r>
    </w:p>
    <w:p w14:paraId="77719DE0" w14:textId="77777777" w:rsidR="00582858" w:rsidRPr="00241CF4" w:rsidRDefault="00582858" w:rsidP="00582858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2904"/>
        <w:gridCol w:w="2303"/>
        <w:gridCol w:w="5425"/>
      </w:tblGrid>
      <w:tr w:rsidR="004F20E8" w:rsidRPr="00241CF4" w14:paraId="0C2F5FC3" w14:textId="77777777" w:rsidTr="004F20E8">
        <w:trPr>
          <w:trHeight w:val="395"/>
        </w:trPr>
        <w:tc>
          <w:tcPr>
            <w:tcW w:w="2904" w:type="dxa"/>
            <w:vAlign w:val="center"/>
          </w:tcPr>
          <w:p w14:paraId="7CA8B29F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stratégique</w:t>
            </w:r>
          </w:p>
        </w:tc>
        <w:tc>
          <w:tcPr>
            <w:tcW w:w="2303" w:type="dxa"/>
            <w:vAlign w:val="center"/>
          </w:tcPr>
          <w:p w14:paraId="6ED9829B" w14:textId="632EAC27" w:rsidR="004F20E8" w:rsidRPr="00AF6EEC" w:rsidRDefault="00A944C9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 w:val="restart"/>
            <w:vAlign w:val="center"/>
          </w:tcPr>
          <w:p w14:paraId="73F153F9" w14:textId="44817907" w:rsidR="004F20E8" w:rsidRPr="00241CF4" w:rsidRDefault="004F20E8" w:rsidP="004F20E8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  <w:r w:rsidRPr="00AF6EEC">
              <w:rPr>
                <w:rFonts w:ascii="Calibri Light" w:hAnsi="Calibri Light" w:cs="Calibri Light"/>
              </w:rPr>
              <w:t>En cas d’absence, le remplacement ou l’intérim est assuré par la personne ressource désignée</w:t>
            </w:r>
            <w:r>
              <w:rPr>
                <w:rFonts w:ascii="Calibri Light" w:hAnsi="Calibri Light" w:cs="Calibri Light"/>
              </w:rPr>
              <w:t xml:space="preserve"> dans le département</w:t>
            </w:r>
          </w:p>
        </w:tc>
      </w:tr>
      <w:tr w:rsidR="004F20E8" w:rsidRPr="00241CF4" w14:paraId="079E7950" w14:textId="77777777" w:rsidTr="00E35E55">
        <w:trPr>
          <w:trHeight w:val="400"/>
        </w:trPr>
        <w:tc>
          <w:tcPr>
            <w:tcW w:w="2904" w:type="dxa"/>
            <w:vAlign w:val="center"/>
          </w:tcPr>
          <w:p w14:paraId="10796953" w14:textId="721C7E38" w:rsidR="004F20E8" w:rsidRPr="00AF6EEC" w:rsidRDefault="004F20E8" w:rsidP="004F20E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Clé-</w:t>
            </w:r>
            <w:r>
              <w:rPr>
                <w:rFonts w:ascii="Calibri Light" w:hAnsi="Calibri Light" w:cs="Calibri Light"/>
              </w:rPr>
              <w:t>support</w:t>
            </w:r>
          </w:p>
        </w:tc>
        <w:tc>
          <w:tcPr>
            <w:tcW w:w="2303" w:type="dxa"/>
            <w:vAlign w:val="center"/>
          </w:tcPr>
          <w:p w14:paraId="1CCA5272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0B6D9FF7" w14:textId="77777777" w:rsidR="004F20E8" w:rsidRPr="00241CF4" w:rsidRDefault="004F20E8" w:rsidP="00345BC8"/>
        </w:tc>
      </w:tr>
      <w:tr w:rsidR="004F20E8" w:rsidRPr="00241CF4" w14:paraId="6D0CE131" w14:textId="77777777" w:rsidTr="00E35E55">
        <w:trPr>
          <w:trHeight w:val="420"/>
        </w:trPr>
        <w:tc>
          <w:tcPr>
            <w:tcW w:w="2904" w:type="dxa"/>
            <w:vAlign w:val="center"/>
          </w:tcPr>
          <w:p w14:paraId="65A0967A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sensible</w:t>
            </w:r>
          </w:p>
        </w:tc>
        <w:tc>
          <w:tcPr>
            <w:tcW w:w="2303" w:type="dxa"/>
            <w:vAlign w:val="center"/>
          </w:tcPr>
          <w:p w14:paraId="5CB9AACC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25774E8B" w14:textId="77777777" w:rsidR="004F20E8" w:rsidRPr="00241CF4" w:rsidRDefault="004F20E8" w:rsidP="00345BC8"/>
        </w:tc>
      </w:tr>
    </w:tbl>
    <w:p w14:paraId="22280592" w14:textId="77777777" w:rsidR="00AF6EEC" w:rsidRDefault="00AF6EEC" w:rsidP="00AF6EEC">
      <w:pPr>
        <w:rPr>
          <w:b/>
        </w:rPr>
      </w:pPr>
    </w:p>
    <w:p w14:paraId="746A73C0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CONTRAINTES, DIFFICULTES DU POSTE ET LEUR RESOLUTION </w:t>
      </w:r>
    </w:p>
    <w:p w14:paraId="768806DD" w14:textId="77777777" w:rsidR="000752AD" w:rsidRPr="00241CF4" w:rsidRDefault="000752AD" w:rsidP="000752AD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E393507" w14:textId="77777777" w:rsidTr="00345BC8">
        <w:tc>
          <w:tcPr>
            <w:tcW w:w="10632" w:type="dxa"/>
          </w:tcPr>
          <w:p w14:paraId="32E7720E" w14:textId="77777777" w:rsidR="00AF6EEC" w:rsidRPr="00241CF4" w:rsidRDefault="00AF6EEC" w:rsidP="00345BC8">
            <w:pPr>
              <w:rPr>
                <w:b/>
              </w:rPr>
            </w:pPr>
          </w:p>
          <w:p w14:paraId="37E923B9" w14:textId="6DCB3F9F" w:rsidR="00AF6EEC" w:rsidRPr="00AF6EEC" w:rsidRDefault="00485F99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Haute disponibilité</w:t>
            </w:r>
            <w:r w:rsidR="00AF6EEC" w:rsidRPr="00AF6EEC">
              <w:rPr>
                <w:rFonts w:ascii="Calibri Light" w:hAnsi="Calibri Light" w:cs="Calibri Light"/>
              </w:rPr>
              <w:t xml:space="preserve"> ;</w:t>
            </w:r>
          </w:p>
          <w:p w14:paraId="4EC9065A" w14:textId="26E797BC" w:rsidR="00485F99" w:rsidRPr="00AF6EEC" w:rsidRDefault="000752AD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Créer des conditions motivantes</w:t>
            </w:r>
          </w:p>
          <w:p w14:paraId="2039A344" w14:textId="77777777" w:rsidR="00AF6EEC" w:rsidRPr="00241CF4" w:rsidRDefault="00AF6EEC" w:rsidP="00345BC8">
            <w:pPr>
              <w:ind w:left="720"/>
            </w:pPr>
          </w:p>
        </w:tc>
      </w:tr>
    </w:tbl>
    <w:p w14:paraId="53B438C4" w14:textId="77777777" w:rsidR="00AF6EEC" w:rsidRPr="00241CF4" w:rsidRDefault="00AF6EEC" w:rsidP="00AF6EEC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3F28E4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DIMENSION CRITIQUE DU POSTE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36D75A06" w14:textId="77777777" w:rsidTr="00345BC8">
        <w:tc>
          <w:tcPr>
            <w:tcW w:w="10632" w:type="dxa"/>
          </w:tcPr>
          <w:p w14:paraId="4B48C974" w14:textId="77777777" w:rsidR="00AF6EEC" w:rsidRPr="00AF6EEC" w:rsidRDefault="00AF6EEC" w:rsidP="00AF6EEC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rPr>
                <w:rFonts w:ascii="Calibri Light" w:hAnsi="Calibri Light" w:cs="Calibri Light"/>
              </w:rPr>
            </w:pPr>
          </w:p>
          <w:p w14:paraId="42653F8E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Perte de confiance ;</w:t>
            </w:r>
          </w:p>
          <w:p w14:paraId="6B590506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Perte de crédibilité ;</w:t>
            </w:r>
          </w:p>
          <w:p w14:paraId="5122A4A6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Risque d’échec des objectifs fixés par la hiérarchie.</w:t>
            </w:r>
          </w:p>
          <w:p w14:paraId="39135CAE" w14:textId="77777777" w:rsidR="00AF6EEC" w:rsidRPr="00241CF4" w:rsidRDefault="00AF6EEC" w:rsidP="00345BC8"/>
        </w:tc>
      </w:tr>
    </w:tbl>
    <w:p w14:paraId="0353D117" w14:textId="77777777" w:rsidR="00FC4B4A" w:rsidRPr="00241CF4" w:rsidRDefault="00FC4B4A" w:rsidP="00AF6EEC">
      <w:pPr>
        <w:rPr>
          <w:b/>
        </w:rPr>
      </w:pPr>
    </w:p>
    <w:p w14:paraId="528B33A4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PARTICULIERES DE TRAVAIL</w:t>
      </w:r>
    </w:p>
    <w:p w14:paraId="1A95E1D3" w14:textId="77777777" w:rsidR="00B40AEF" w:rsidRDefault="00B40AEF" w:rsidP="00B40AEF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3ACE5D1" w14:textId="77777777" w:rsidTr="00345BC8">
        <w:tc>
          <w:tcPr>
            <w:tcW w:w="10632" w:type="dxa"/>
          </w:tcPr>
          <w:p w14:paraId="25B32B9B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Forte concentration ;</w:t>
            </w:r>
          </w:p>
          <w:p w14:paraId="659CACED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Réactivité permanente ;</w:t>
            </w:r>
          </w:p>
          <w:p w14:paraId="46A2F536" w14:textId="29D4CFEE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Bonne c</w:t>
            </w:r>
            <w:r w:rsidR="0012184B">
              <w:rPr>
                <w:rFonts w:ascii="Calibri Light" w:hAnsi="Calibri Light" w:cs="Calibri Light"/>
              </w:rPr>
              <w:t xml:space="preserve">onnaissances des </w:t>
            </w:r>
            <w:r w:rsidR="00FC4B4A">
              <w:rPr>
                <w:rFonts w:ascii="Calibri Light" w:hAnsi="Calibri Light" w:cs="Calibri Light"/>
              </w:rPr>
              <w:t xml:space="preserve">théories </w:t>
            </w:r>
            <w:r w:rsidR="00220DC9">
              <w:rPr>
                <w:rFonts w:ascii="Calibri Light" w:hAnsi="Calibri Light" w:cs="Calibri Light"/>
              </w:rPr>
              <w:t xml:space="preserve">de gestion </w:t>
            </w:r>
            <w:r w:rsidR="00FC4B4A">
              <w:rPr>
                <w:rFonts w:ascii="Calibri Light" w:hAnsi="Calibri Light" w:cs="Calibri Light"/>
              </w:rPr>
              <w:t xml:space="preserve">budgétaires </w:t>
            </w:r>
            <w:r w:rsidR="00FC4B4A" w:rsidRPr="00AF6EEC">
              <w:rPr>
                <w:rFonts w:ascii="Calibri Light" w:hAnsi="Calibri Light" w:cs="Calibri Light"/>
              </w:rPr>
              <w:t>;</w:t>
            </w:r>
          </w:p>
          <w:p w14:paraId="02F1072C" w14:textId="77777777" w:rsidR="00AF6EEC" w:rsidRPr="00241CF4" w:rsidRDefault="00AF6EEC" w:rsidP="00C9679B">
            <w:pPr>
              <w:pStyle w:val="Paragraphedeliste"/>
              <w:ind w:left="419"/>
            </w:pPr>
          </w:p>
        </w:tc>
      </w:tr>
    </w:tbl>
    <w:p w14:paraId="4AF98407" w14:textId="77777777" w:rsidR="00AF6EEC" w:rsidRPr="00241CF4" w:rsidRDefault="00AF6EEC" w:rsidP="00AF6EEC">
      <w:pPr>
        <w:rPr>
          <w:b/>
        </w:rPr>
      </w:pPr>
    </w:p>
    <w:p w14:paraId="12EA4DC6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 REQUIS</w:t>
      </w:r>
    </w:p>
    <w:p w14:paraId="75263CBC" w14:textId="77777777" w:rsidR="00C9679B" w:rsidRPr="00241CF4" w:rsidRDefault="00C9679B" w:rsidP="00C9679B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D96C7EE" w14:textId="77777777" w:rsidTr="00345BC8">
        <w:tc>
          <w:tcPr>
            <w:tcW w:w="10632" w:type="dxa"/>
          </w:tcPr>
          <w:p w14:paraId="0A78EA52" w14:textId="334BA2EE" w:rsidR="00AF6EEC" w:rsidRDefault="00AF6EEC" w:rsidP="00AF6EEC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</w:p>
          <w:p w14:paraId="3E0E8823" w14:textId="453642F5" w:rsidR="00AF6EEC" w:rsidRDefault="00C9679B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C9679B">
              <w:rPr>
                <w:rFonts w:ascii="Calibri Light" w:hAnsi="Calibri Light" w:cs="Calibri Light"/>
              </w:rPr>
              <w:t>Bonne connaissance des dispositions de l’AUDCIF (Acte Uniforme relatif au Droit Comptable et à l’Information Financière)</w:t>
            </w:r>
          </w:p>
          <w:p w14:paraId="171AE7FB" w14:textId="77777777" w:rsidR="00AF6EEC" w:rsidRPr="00FC4B4A" w:rsidRDefault="00C9679B" w:rsidP="00C9679B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</w:pPr>
            <w:r>
              <w:rPr>
                <w:rFonts w:ascii="Calibri Light" w:hAnsi="Calibri Light" w:cs="Calibri Light"/>
              </w:rPr>
              <w:t xml:space="preserve">Bonne </w:t>
            </w:r>
            <w:r w:rsidRPr="00C9679B">
              <w:rPr>
                <w:rFonts w:ascii="Calibri Light" w:hAnsi="Calibri Light" w:cs="Calibri Light"/>
              </w:rPr>
              <w:t xml:space="preserve">maîtrise du logiciel de comptabilité SAGE 100 CLOUD  </w:t>
            </w:r>
          </w:p>
          <w:p w14:paraId="41891C1F" w14:textId="49455053" w:rsidR="00FC4B4A" w:rsidRPr="00FC4B4A" w:rsidRDefault="00FC4B4A" w:rsidP="00C9679B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Bonne m</w:t>
            </w:r>
            <w:r w:rsidRPr="00FC4B4A">
              <w:rPr>
                <w:rFonts w:ascii="Calibri Light" w:hAnsi="Calibri Light" w:cs="Calibri Light"/>
              </w:rPr>
              <w:t xml:space="preserve">aîtrise </w:t>
            </w:r>
            <w:r>
              <w:rPr>
                <w:rFonts w:ascii="Calibri Light" w:hAnsi="Calibri Light" w:cs="Calibri Light"/>
              </w:rPr>
              <w:t>d</w:t>
            </w:r>
            <w:r w:rsidRPr="00FC4B4A">
              <w:rPr>
                <w:rFonts w:ascii="Calibri Light" w:hAnsi="Calibri Light" w:cs="Calibri Light"/>
              </w:rPr>
              <w:t>es outils de bureautique classiques (Word, Excel)</w:t>
            </w:r>
          </w:p>
          <w:p w14:paraId="4E898A98" w14:textId="27CC89BD" w:rsidR="00173D12" w:rsidRPr="00241CF4" w:rsidRDefault="00173D12" w:rsidP="00173D12">
            <w:pPr>
              <w:pStyle w:val="Paragraphedeliste"/>
              <w:widowControl w:val="0"/>
              <w:autoSpaceDE w:val="0"/>
              <w:autoSpaceDN w:val="0"/>
              <w:adjustRightInd w:val="0"/>
              <w:spacing w:before="14"/>
              <w:ind w:left="419"/>
            </w:pPr>
          </w:p>
        </w:tc>
      </w:tr>
    </w:tbl>
    <w:p w14:paraId="6C80BFB6" w14:textId="77777777" w:rsidR="00AF6EEC" w:rsidRPr="00241CF4" w:rsidRDefault="00AF6EEC" w:rsidP="00AF6EEC">
      <w:pPr>
        <w:rPr>
          <w:b/>
        </w:rPr>
      </w:pPr>
    </w:p>
    <w:p w14:paraId="6E0DA644" w14:textId="77777777" w:rsidR="00C7724D" w:rsidRPr="00241CF4" w:rsidRDefault="00C7724D" w:rsidP="00AF6EEC">
      <w:pPr>
        <w:rPr>
          <w:b/>
        </w:rPr>
      </w:pPr>
    </w:p>
    <w:p w14:paraId="32402039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SAVOIRS-FAIRE REQUIS</w:t>
      </w:r>
    </w:p>
    <w:p w14:paraId="7E425701" w14:textId="77777777" w:rsidR="00173D12" w:rsidRPr="00241CF4" w:rsidRDefault="00173D12" w:rsidP="00173D1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6F021C5F" w14:textId="77777777" w:rsidTr="00345BC8">
        <w:tc>
          <w:tcPr>
            <w:tcW w:w="10632" w:type="dxa"/>
          </w:tcPr>
          <w:p w14:paraId="59C70B2C" w14:textId="77777777" w:rsidR="00FC4B4A" w:rsidRDefault="00FC4B4A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Connaissance de la règlementation financière, budgétaire et comptable 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en vigueur</w:t>
            </w:r>
          </w:p>
          <w:p w14:paraId="2B6833A6" w14:textId="1F58CB72" w:rsidR="006A7DA0" w:rsidRDefault="00FC4B4A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Connaissance des procédures et des circuits de décision en matière financière et comptable </w:t>
            </w:r>
          </w:p>
          <w:p w14:paraId="7EB80CF6" w14:textId="5792371A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des techniques et des règles de la comptabilité (analytique) et générale </w:t>
            </w:r>
          </w:p>
          <w:p w14:paraId="6460C89A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 la gestion financière </w:t>
            </w:r>
          </w:p>
          <w:p w14:paraId="297B01D5" w14:textId="73C29BE6" w:rsidR="00AF6EEC" w:rsidRPr="00C7724D" w:rsidRDefault="00AF6EEC" w:rsidP="006A7DA0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</w:p>
        </w:tc>
      </w:tr>
    </w:tbl>
    <w:p w14:paraId="412BFDE3" w14:textId="77777777" w:rsidR="00AF6EEC" w:rsidRPr="00241CF4" w:rsidRDefault="00AF6EEC" w:rsidP="00AF6EEC"/>
    <w:p w14:paraId="4FB7D59D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SAVOIRS-ETRE REQUIS</w:t>
      </w:r>
    </w:p>
    <w:p w14:paraId="2185F199" w14:textId="77777777" w:rsidR="00284685" w:rsidRPr="00241CF4" w:rsidRDefault="00284685" w:rsidP="0028468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87CC9C0" w14:textId="77777777" w:rsidTr="00345BC8">
        <w:tc>
          <w:tcPr>
            <w:tcW w:w="10632" w:type="dxa"/>
          </w:tcPr>
          <w:p w14:paraId="221028AB" w14:textId="77777777" w:rsidR="006A7DA0" w:rsidRDefault="006A7DA0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6A7DA0">
              <w:rPr>
                <w:rFonts w:ascii="Calibri Light" w:hAnsi="Calibri Light" w:cs="Calibri Light"/>
              </w:rPr>
              <w:t>Etre méthodique, rigoureux et disposer de qualités d’analyse et de synthèse</w:t>
            </w:r>
          </w:p>
          <w:p w14:paraId="22A7D98A" w14:textId="77777777" w:rsidR="006A7DA0" w:rsidRDefault="006A7DA0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6A7DA0">
              <w:rPr>
                <w:rFonts w:ascii="Calibri Light" w:hAnsi="Calibri Light" w:cs="Calibri Light"/>
              </w:rPr>
              <w:t xml:space="preserve">Etre en capacité de travailler en équipe et </w:t>
            </w:r>
            <w:r>
              <w:rPr>
                <w:rFonts w:ascii="Calibri Light" w:hAnsi="Calibri Light" w:cs="Calibri Light"/>
              </w:rPr>
              <w:t>être doté d’un bon relationnel</w:t>
            </w:r>
          </w:p>
          <w:p w14:paraId="2B19BD54" w14:textId="77777777" w:rsidR="006A7DA0" w:rsidRDefault="006A7DA0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6A7DA0">
              <w:rPr>
                <w:rFonts w:ascii="Calibri Light" w:hAnsi="Calibri Light" w:cs="Calibri Light"/>
              </w:rPr>
              <w:t>Savoir travailler sous contrainte et respecter les délais</w:t>
            </w:r>
          </w:p>
          <w:p w14:paraId="1AFFA03C" w14:textId="6D748849" w:rsidR="00AF6EEC" w:rsidRPr="00AF6EEC" w:rsidRDefault="006A7DA0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Bonne méthodologie de travail </w:t>
            </w:r>
          </w:p>
          <w:p w14:paraId="6A2CAB58" w14:textId="77777777" w:rsid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Créativité, sens de l'innovation</w:t>
            </w:r>
          </w:p>
          <w:p w14:paraId="40397CFD" w14:textId="28E5E641" w:rsidR="00AF6EEC" w:rsidRPr="00C7724D" w:rsidRDefault="00284685" w:rsidP="00345BC8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284685">
              <w:rPr>
                <w:rFonts w:ascii="Calibri Light" w:hAnsi="Calibri Light" w:cs="Calibri Light"/>
              </w:rPr>
              <w:t>Savoir faire face à des situations d’urgence</w:t>
            </w:r>
          </w:p>
        </w:tc>
      </w:tr>
    </w:tbl>
    <w:p w14:paraId="5F735385" w14:textId="77777777" w:rsidR="00AF6EEC" w:rsidRPr="00241CF4" w:rsidRDefault="00AF6EEC" w:rsidP="00AF6EEC">
      <w:pPr>
        <w:rPr>
          <w:b/>
        </w:rPr>
      </w:pPr>
    </w:p>
    <w:p w14:paraId="6657F9DE" w14:textId="77777777" w:rsidR="00AF6EEC" w:rsidRPr="00241CF4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ENREGISTREMENTS, PRODUCTION DE DOCUMENTS, ETATS ET TRAVAUX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6B7FC87" w14:textId="77777777" w:rsidTr="00345BC8">
        <w:tc>
          <w:tcPr>
            <w:tcW w:w="10632" w:type="dxa"/>
          </w:tcPr>
          <w:p w14:paraId="6C9D01A4" w14:textId="77777777" w:rsid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Suivi tableaux de bord ; </w:t>
            </w:r>
          </w:p>
          <w:p w14:paraId="13F72CA4" w14:textId="3014E769" w:rsidR="00254B23" w:rsidRDefault="00254B23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Production des </w:t>
            </w:r>
            <w:r w:rsidR="00107DEC">
              <w:rPr>
                <w:rFonts w:ascii="Calibri Light" w:hAnsi="Calibri Light" w:cs="Calibri Light"/>
              </w:rPr>
              <w:t>rapports d’exécution des budgets</w:t>
            </w:r>
            <w:r>
              <w:rPr>
                <w:rFonts w:ascii="Calibri Light" w:hAnsi="Calibri Light" w:cs="Calibri Light"/>
              </w:rPr>
              <w:t> ;</w:t>
            </w:r>
          </w:p>
          <w:p w14:paraId="4ECDB71B" w14:textId="4DF8CE8A" w:rsidR="00254B23" w:rsidRPr="00AF6EEC" w:rsidRDefault="00107D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Participation à l’élaboration du budget général de l’entité MCB</w:t>
            </w:r>
            <w:r w:rsidR="00254B23">
              <w:rPr>
                <w:rFonts w:ascii="Calibri Light" w:hAnsi="Calibri Light" w:cs="Calibri Light"/>
              </w:rPr>
              <w:t xml:space="preserve"> </w:t>
            </w:r>
          </w:p>
          <w:p w14:paraId="7C2FF431" w14:textId="20114CB8" w:rsidR="00AF6EEC" w:rsidRPr="00254B23" w:rsidRDefault="00AF6EEC" w:rsidP="00254B23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F07CBA2" w14:textId="77777777" w:rsidR="00AF6EEC" w:rsidRPr="00241CF4" w:rsidRDefault="00AF6EEC" w:rsidP="00AF6EEC"/>
    <w:p w14:paraId="791BF4F8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POUVOIR DE DECISION DU TITULAIRE 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0878B24" w14:textId="77777777" w:rsidTr="00345BC8">
        <w:tc>
          <w:tcPr>
            <w:tcW w:w="10632" w:type="dxa"/>
          </w:tcPr>
          <w:p w14:paraId="310954F2" w14:textId="52297EA6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Les sanctions disciplinaires à l’endroit des collaborateurs 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  <w:p w14:paraId="4E0C9B62" w14:textId="3645188E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L’évaluation des performances des collaborateurs 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  <w:p w14:paraId="54B1E5C7" w14:textId="77777777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La formation continue des collaborateurs et/ou de soi-même : OUI</w:t>
            </w:r>
          </w:p>
          <w:p w14:paraId="47C8E1B4" w14:textId="545A5CF0" w:rsidR="00AF6EEC" w:rsidRPr="00C87254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lastRenderedPageBreak/>
              <w:t xml:space="preserve">Le profil de carrière ou les évolutions possibles de ses collaborateurs 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</w:tc>
      </w:tr>
    </w:tbl>
    <w:p w14:paraId="05DCE29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lastRenderedPageBreak/>
        <w:t>CONDITIONS D’ACCES AU POSTE</w:t>
      </w:r>
    </w:p>
    <w:p w14:paraId="450E67E7" w14:textId="77777777" w:rsidR="00236E40" w:rsidRPr="00241CF4" w:rsidRDefault="00236E40" w:rsidP="00236E40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4BBEB9C6" w14:textId="77777777" w:rsidTr="00345BC8">
        <w:tc>
          <w:tcPr>
            <w:tcW w:w="10632" w:type="dxa"/>
          </w:tcPr>
          <w:p w14:paraId="5E49AEAB" w14:textId="06E34EBF" w:rsidR="00AF6EEC" w:rsidRPr="00C7724D" w:rsidRDefault="00AF6EEC" w:rsidP="003A391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 w:line="360" w:lineRule="auto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Bac</w:t>
            </w:r>
            <w:r w:rsidR="003A391D">
              <w:rPr>
                <w:rFonts w:ascii="Calibri Light" w:hAnsi="Calibri Light" w:cs="Calibri Light"/>
              </w:rPr>
              <w:t xml:space="preserve"> G2</w:t>
            </w:r>
            <w:r w:rsidRPr="00AF6EEC">
              <w:rPr>
                <w:rFonts w:ascii="Calibri Light" w:hAnsi="Calibri Light" w:cs="Calibri Light"/>
              </w:rPr>
              <w:t xml:space="preserve"> +</w:t>
            </w:r>
            <w:r w:rsidR="00C7724D">
              <w:rPr>
                <w:rFonts w:ascii="Calibri Light" w:hAnsi="Calibri Light" w:cs="Calibri Light"/>
              </w:rPr>
              <w:t>3</w:t>
            </w:r>
            <w:r w:rsidRPr="00AF6EEC">
              <w:rPr>
                <w:rFonts w:ascii="Calibri Light" w:hAnsi="Calibri Light" w:cs="Calibri Light"/>
              </w:rPr>
              <w:t xml:space="preserve"> </w:t>
            </w:r>
            <w:r w:rsidR="003A391D">
              <w:rPr>
                <w:rFonts w:ascii="Calibri Light" w:hAnsi="Calibri Light" w:cs="Calibri Light"/>
              </w:rPr>
              <w:t xml:space="preserve">en Comptabilité, Finance, Audit et Contrôle de Gestion  </w:t>
            </w:r>
            <w:r w:rsidR="004D3ACB">
              <w:rPr>
                <w:rFonts w:ascii="Calibri Light" w:hAnsi="Calibri Light" w:cs="Calibri Light"/>
              </w:rPr>
              <w:t xml:space="preserve">avec trois ans d’expériences </w:t>
            </w:r>
          </w:p>
        </w:tc>
      </w:tr>
    </w:tbl>
    <w:p w14:paraId="1B0782B4" w14:textId="5B4CEA5B" w:rsidR="00AF6EEC" w:rsidRDefault="00AF6EEC" w:rsidP="00AF6EEC"/>
    <w:p w14:paraId="30C79C92" w14:textId="77777777" w:rsidR="00C7724D" w:rsidRDefault="00C7724D" w:rsidP="00AF6EEC"/>
    <w:p w14:paraId="0A2DE5F9" w14:textId="77777777" w:rsidR="00AF6EEC" w:rsidRPr="00CF4DE7" w:rsidRDefault="00AF6EEC" w:rsidP="00AF6EEC">
      <w:pPr>
        <w:jc w:val="center"/>
        <w:rPr>
          <w:b/>
        </w:rPr>
      </w:pPr>
      <w:r w:rsidRPr="00CF4DE7">
        <w:rPr>
          <w:b/>
        </w:rPr>
        <w:t>SIGNATURE</w:t>
      </w:r>
      <w:r>
        <w:rPr>
          <w:b/>
        </w:rPr>
        <w:t>S, NOMS</w:t>
      </w:r>
      <w:r w:rsidRPr="00CF4DE7">
        <w:rPr>
          <w:b/>
        </w:rPr>
        <w:t xml:space="preserve"> ET DATE</w:t>
      </w:r>
      <w:r>
        <w:rPr>
          <w:b/>
        </w:rPr>
        <w:t>S</w:t>
      </w:r>
    </w:p>
    <w:p w14:paraId="1DDC25E0" w14:textId="77777777" w:rsidR="00AF6EEC" w:rsidRDefault="00AF6EEC" w:rsidP="00AF6EEC"/>
    <w:tbl>
      <w:tblPr>
        <w:tblW w:w="10629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0"/>
        <w:gridCol w:w="3071"/>
        <w:gridCol w:w="4018"/>
      </w:tblGrid>
      <w:tr w:rsidR="00AF6EEC" w14:paraId="637E95B9" w14:textId="77777777" w:rsidTr="008C420B">
        <w:tc>
          <w:tcPr>
            <w:tcW w:w="3540" w:type="dxa"/>
            <w:shd w:val="clear" w:color="auto" w:fill="C0C0C0"/>
          </w:tcPr>
          <w:p w14:paraId="21A5C07E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Titulaire du poste</w:t>
            </w:r>
          </w:p>
        </w:tc>
        <w:tc>
          <w:tcPr>
            <w:tcW w:w="3071" w:type="dxa"/>
            <w:shd w:val="clear" w:color="auto" w:fill="C0C0C0"/>
          </w:tcPr>
          <w:p w14:paraId="6ED66B80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Supérieur Hiérarchique</w:t>
            </w:r>
          </w:p>
        </w:tc>
        <w:tc>
          <w:tcPr>
            <w:tcW w:w="4018" w:type="dxa"/>
            <w:shd w:val="clear" w:color="auto" w:fill="C0C0C0"/>
          </w:tcPr>
          <w:p w14:paraId="32E70383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DRH</w:t>
            </w:r>
          </w:p>
        </w:tc>
      </w:tr>
      <w:tr w:rsidR="00AF6EEC" w14:paraId="4E33DB0C" w14:textId="77777777" w:rsidTr="008C420B">
        <w:tc>
          <w:tcPr>
            <w:tcW w:w="3540" w:type="dxa"/>
          </w:tcPr>
          <w:p w14:paraId="0A42D1F2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407CEE6E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13D3D0AC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3071" w:type="dxa"/>
          </w:tcPr>
          <w:p w14:paraId="3FF920BD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4018" w:type="dxa"/>
          </w:tcPr>
          <w:p w14:paraId="5369CCB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  <w:p w14:paraId="1CDFBBC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</w:tc>
      </w:tr>
    </w:tbl>
    <w:p w14:paraId="6DB8C647" w14:textId="77777777" w:rsidR="00D80DAF" w:rsidRDefault="00D80DAF"/>
    <w:sectPr w:rsidR="00D80DAF" w:rsidSect="003D0D7A">
      <w:headerReference w:type="default" r:id="rId8"/>
      <w:footerReference w:type="default" r:id="rId9"/>
      <w:pgSz w:w="11906" w:h="16838"/>
      <w:pgMar w:top="1417" w:right="1417" w:bottom="1702" w:left="1417" w:header="1020" w:footer="1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1347E" w14:textId="77777777" w:rsidR="00424215" w:rsidRDefault="00424215">
      <w:r>
        <w:separator/>
      </w:r>
    </w:p>
  </w:endnote>
  <w:endnote w:type="continuationSeparator" w:id="0">
    <w:p w14:paraId="6AAFC9DC" w14:textId="77777777" w:rsidR="00424215" w:rsidRDefault="0042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-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17ECA" w14:textId="1BC6B641" w:rsidR="003D0D7A" w:rsidRDefault="003D0D7A">
    <w:pPr>
      <w:pStyle w:val="Pieddepage"/>
    </w:pPr>
    <w:r>
      <w:rPr>
        <w:noProof/>
      </w:rPr>
      <w:drawing>
        <wp:inline distT="0" distB="0" distL="0" distR="0" wp14:anchorId="314A9EFA" wp14:editId="0A199192">
          <wp:extent cx="6520180" cy="82867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s de pag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0180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AB3A6" w14:textId="77777777" w:rsidR="00424215" w:rsidRDefault="00424215">
      <w:r>
        <w:separator/>
      </w:r>
    </w:p>
  </w:footnote>
  <w:footnote w:type="continuationSeparator" w:id="0">
    <w:p w14:paraId="4AFDCA01" w14:textId="77777777" w:rsidR="00424215" w:rsidRDefault="00424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ADFF1" w14:textId="040E8B4C" w:rsidR="003D0D7A" w:rsidRDefault="003D0D7A">
    <w:pPr>
      <w:pStyle w:val="En-tte"/>
    </w:pPr>
    <w:r>
      <w:rPr>
        <w:noProof/>
        <w:lang w:eastAsia="fr-FR"/>
      </w:rPr>
      <w:drawing>
        <wp:inline distT="0" distB="0" distL="0" distR="0" wp14:anchorId="3D029AA8" wp14:editId="2C3B34FB">
          <wp:extent cx="6177280" cy="6572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728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8BE"/>
    <w:multiLevelType w:val="multilevel"/>
    <w:tmpl w:val="046C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53C0B"/>
    <w:multiLevelType w:val="hybridMultilevel"/>
    <w:tmpl w:val="63E250F4"/>
    <w:lvl w:ilvl="0" w:tplc="040C0013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2326BF3"/>
    <w:multiLevelType w:val="multilevel"/>
    <w:tmpl w:val="44CC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DB157B"/>
    <w:multiLevelType w:val="multilevel"/>
    <w:tmpl w:val="7BF2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014781"/>
    <w:multiLevelType w:val="hybridMultilevel"/>
    <w:tmpl w:val="815E69C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42687"/>
    <w:multiLevelType w:val="hybridMultilevel"/>
    <w:tmpl w:val="6D165B74"/>
    <w:lvl w:ilvl="0" w:tplc="8FA8BA0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85820"/>
    <w:multiLevelType w:val="multilevel"/>
    <w:tmpl w:val="F4E0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031A00"/>
    <w:multiLevelType w:val="hybridMultilevel"/>
    <w:tmpl w:val="6D06D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712A7"/>
    <w:multiLevelType w:val="hybridMultilevel"/>
    <w:tmpl w:val="9BC8F782"/>
    <w:lvl w:ilvl="0" w:tplc="040C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9">
    <w:nsid w:val="2C9D39B8"/>
    <w:multiLevelType w:val="multilevel"/>
    <w:tmpl w:val="0DC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E80457"/>
    <w:multiLevelType w:val="hybridMultilevel"/>
    <w:tmpl w:val="7D302270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3FDA5B1F"/>
    <w:multiLevelType w:val="multilevel"/>
    <w:tmpl w:val="F54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550C2B"/>
    <w:multiLevelType w:val="multilevel"/>
    <w:tmpl w:val="F91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3B7855"/>
    <w:multiLevelType w:val="hybridMultilevel"/>
    <w:tmpl w:val="CABADA7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3E578F"/>
    <w:multiLevelType w:val="hybridMultilevel"/>
    <w:tmpl w:val="A468BEE2"/>
    <w:lvl w:ilvl="0" w:tplc="7C403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2E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CC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6D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62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96B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63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CD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A6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304682"/>
    <w:multiLevelType w:val="hybridMultilevel"/>
    <w:tmpl w:val="FD16E198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5A472FE1"/>
    <w:multiLevelType w:val="hybridMultilevel"/>
    <w:tmpl w:val="1BFE2238"/>
    <w:lvl w:ilvl="0" w:tplc="4364C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9872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0A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7AB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ED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E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C7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4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5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C7964CD"/>
    <w:multiLevelType w:val="multilevel"/>
    <w:tmpl w:val="CCB6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D93CA5"/>
    <w:multiLevelType w:val="hybridMultilevel"/>
    <w:tmpl w:val="0860CF22"/>
    <w:lvl w:ilvl="0" w:tplc="8FA8BA00">
      <w:numFmt w:val="bullet"/>
      <w:lvlText w:val="-"/>
      <w:lvlJc w:val="left"/>
      <w:pPr>
        <w:ind w:left="419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19">
    <w:nsid w:val="618A2F54"/>
    <w:multiLevelType w:val="multilevel"/>
    <w:tmpl w:val="CFFA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BB7089"/>
    <w:multiLevelType w:val="hybridMultilevel"/>
    <w:tmpl w:val="C83EAF52"/>
    <w:lvl w:ilvl="0" w:tplc="62C0B906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73706498"/>
    <w:multiLevelType w:val="hybridMultilevel"/>
    <w:tmpl w:val="E5EE5D50"/>
    <w:lvl w:ilvl="0" w:tplc="040C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>
    <w:nsid w:val="79993085"/>
    <w:multiLevelType w:val="multilevel"/>
    <w:tmpl w:val="551C94CA"/>
    <w:lvl w:ilvl="0">
      <w:start w:val="1"/>
      <w:numFmt w:val="bullet"/>
      <w:lvlText w:val=""/>
      <w:lvlJc w:val="left"/>
      <w:pPr>
        <w:tabs>
          <w:tab w:val="num" w:pos="337"/>
        </w:tabs>
        <w:ind w:left="3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17"/>
        </w:tabs>
        <w:ind w:left="32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77"/>
        </w:tabs>
        <w:ind w:left="53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0"/>
  </w:num>
  <w:num w:numId="5">
    <w:abstractNumId w:val="1"/>
  </w:num>
  <w:num w:numId="6">
    <w:abstractNumId w:val="13"/>
  </w:num>
  <w:num w:numId="7">
    <w:abstractNumId w:val="20"/>
  </w:num>
  <w:num w:numId="8">
    <w:abstractNumId w:val="22"/>
  </w:num>
  <w:num w:numId="9">
    <w:abstractNumId w:val="0"/>
  </w:num>
  <w:num w:numId="10">
    <w:abstractNumId w:val="18"/>
  </w:num>
  <w:num w:numId="11">
    <w:abstractNumId w:val="2"/>
  </w:num>
  <w:num w:numId="12">
    <w:abstractNumId w:val="11"/>
  </w:num>
  <w:num w:numId="13">
    <w:abstractNumId w:val="5"/>
  </w:num>
  <w:num w:numId="14">
    <w:abstractNumId w:val="19"/>
  </w:num>
  <w:num w:numId="15">
    <w:abstractNumId w:val="17"/>
  </w:num>
  <w:num w:numId="16">
    <w:abstractNumId w:val="6"/>
  </w:num>
  <w:num w:numId="17">
    <w:abstractNumId w:val="3"/>
  </w:num>
  <w:num w:numId="18">
    <w:abstractNumId w:val="12"/>
  </w:num>
  <w:num w:numId="19">
    <w:abstractNumId w:val="9"/>
  </w:num>
  <w:num w:numId="20">
    <w:abstractNumId w:val="14"/>
  </w:num>
  <w:num w:numId="21">
    <w:abstractNumId w:val="7"/>
  </w:num>
  <w:num w:numId="22">
    <w:abstractNumId w:val="8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éandre Aguiah">
    <w15:presenceInfo w15:providerId="Windows Live" w15:userId="228a952c058d73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EC"/>
    <w:rsid w:val="0002560B"/>
    <w:rsid w:val="00074F31"/>
    <w:rsid w:val="000752AD"/>
    <w:rsid w:val="00085647"/>
    <w:rsid w:val="000A7260"/>
    <w:rsid w:val="00107DEC"/>
    <w:rsid w:val="0011493F"/>
    <w:rsid w:val="00121107"/>
    <w:rsid w:val="0012184B"/>
    <w:rsid w:val="001360F3"/>
    <w:rsid w:val="00173D12"/>
    <w:rsid w:val="00192357"/>
    <w:rsid w:val="001A1F0E"/>
    <w:rsid w:val="001E65CC"/>
    <w:rsid w:val="00220DC9"/>
    <w:rsid w:val="00236E40"/>
    <w:rsid w:val="00254B23"/>
    <w:rsid w:val="00284685"/>
    <w:rsid w:val="00311DC7"/>
    <w:rsid w:val="003A391D"/>
    <w:rsid w:val="003D0D7A"/>
    <w:rsid w:val="003D1DE3"/>
    <w:rsid w:val="00401DB8"/>
    <w:rsid w:val="00424215"/>
    <w:rsid w:val="00444D35"/>
    <w:rsid w:val="00485F99"/>
    <w:rsid w:val="004D3ACB"/>
    <w:rsid w:val="004F20E8"/>
    <w:rsid w:val="00533009"/>
    <w:rsid w:val="00582858"/>
    <w:rsid w:val="00614BDE"/>
    <w:rsid w:val="00620F7A"/>
    <w:rsid w:val="006A6BA5"/>
    <w:rsid w:val="006A7DA0"/>
    <w:rsid w:val="006F5896"/>
    <w:rsid w:val="00740E72"/>
    <w:rsid w:val="007A66E6"/>
    <w:rsid w:val="007B2CAE"/>
    <w:rsid w:val="0087195A"/>
    <w:rsid w:val="008C420B"/>
    <w:rsid w:val="008F40C8"/>
    <w:rsid w:val="009C726C"/>
    <w:rsid w:val="009D5F4A"/>
    <w:rsid w:val="00A728FF"/>
    <w:rsid w:val="00A944C9"/>
    <w:rsid w:val="00AA2D75"/>
    <w:rsid w:val="00AE6FE4"/>
    <w:rsid w:val="00AF6EEC"/>
    <w:rsid w:val="00B16B47"/>
    <w:rsid w:val="00B40AEF"/>
    <w:rsid w:val="00B77D18"/>
    <w:rsid w:val="00C007A4"/>
    <w:rsid w:val="00C7724D"/>
    <w:rsid w:val="00C9679B"/>
    <w:rsid w:val="00CB0AB8"/>
    <w:rsid w:val="00CD0D37"/>
    <w:rsid w:val="00D46BF7"/>
    <w:rsid w:val="00D6151D"/>
    <w:rsid w:val="00D67C6F"/>
    <w:rsid w:val="00D80DAF"/>
    <w:rsid w:val="00DB61CF"/>
    <w:rsid w:val="00E31CA1"/>
    <w:rsid w:val="00E92FAF"/>
    <w:rsid w:val="00ED11CE"/>
    <w:rsid w:val="00F101F1"/>
    <w:rsid w:val="00F96FA9"/>
    <w:rsid w:val="00FC4B4A"/>
    <w:rsid w:val="00FF317C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F4B14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9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4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9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1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7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8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4</Pages>
  <Words>697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Léandre Aguiah</dc:creator>
  <cp:keywords/>
  <dc:description/>
  <cp:lastModifiedBy>Urbain AHITCHEMIN</cp:lastModifiedBy>
  <cp:revision>72</cp:revision>
  <cp:lastPrinted>2022-02-28T21:33:00Z</cp:lastPrinted>
  <dcterms:created xsi:type="dcterms:W3CDTF">2022-01-28T17:27:00Z</dcterms:created>
  <dcterms:modified xsi:type="dcterms:W3CDTF">2022-03-01T10:16:00Z</dcterms:modified>
</cp:coreProperties>
</file>